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方正小标宋简体" w:eastAsia="方正小标宋简体"/>
          <w:sz w:val="24"/>
          <w:szCs w:val="24"/>
        </w:rPr>
      </w:pPr>
      <w:r>
        <w:rPr>
          <w:rFonts w:hint="eastAsia" w:ascii="方正小标宋简体" w:eastAsia="方正小标宋简体"/>
          <w:sz w:val="24"/>
          <w:szCs w:val="24"/>
        </w:rPr>
        <w:t>附件2</w:t>
      </w:r>
    </w:p>
    <w:p>
      <w:pPr>
        <w:spacing w:line="480" w:lineRule="auto"/>
        <w:jc w:val="center"/>
        <w:rPr>
          <w:rFonts w:ascii="方正小标宋简体" w:eastAsia="方正小标宋简体"/>
          <w:sz w:val="44"/>
          <w:szCs w:val="44"/>
        </w:rPr>
      </w:pPr>
      <w:r>
        <w:rPr>
          <w:rFonts w:hint="eastAsia" w:ascii="方正小标宋简体" w:eastAsia="方正小标宋简体"/>
          <w:sz w:val="44"/>
          <w:szCs w:val="44"/>
        </w:rPr>
        <w:t>2020年“课程思政”试点建设项目</w:t>
      </w:r>
    </w:p>
    <w:p>
      <w:pPr>
        <w:spacing w:line="480" w:lineRule="auto"/>
        <w:jc w:val="center"/>
        <w:rPr>
          <w:rFonts w:ascii="黑体" w:eastAsia="黑体"/>
          <w:b/>
          <w:sz w:val="72"/>
          <w:szCs w:val="72"/>
        </w:rPr>
      </w:pPr>
      <w:bookmarkStart w:id="0" w:name="_GoBack"/>
      <w:bookmarkEnd w:id="0"/>
    </w:p>
    <w:p>
      <w:pPr>
        <w:spacing w:line="480" w:lineRule="auto"/>
        <w:jc w:val="center"/>
        <w:rPr>
          <w:rFonts w:ascii="黑体" w:hAnsi="黑体" w:eastAsia="黑体"/>
          <w:b/>
          <w:sz w:val="52"/>
          <w:szCs w:val="52"/>
        </w:rPr>
      </w:pPr>
      <w:r>
        <w:rPr>
          <w:rFonts w:hint="eastAsia" w:ascii="黑体" w:eastAsia="黑体"/>
          <w:sz w:val="48"/>
          <w:szCs w:val="48"/>
        </w:rPr>
        <w:t>结题验收申请·审批书</w:t>
      </w:r>
    </w:p>
    <w:p>
      <w:pPr>
        <w:snapToGrid w:val="0"/>
        <w:spacing w:line="243" w:lineRule="atLeast"/>
        <w:jc w:val="center"/>
      </w:pPr>
    </w:p>
    <w:p>
      <w:pPr>
        <w:snapToGrid w:val="0"/>
        <w:spacing w:line="243" w:lineRule="atLeast"/>
        <w:jc w:val="center"/>
      </w:pPr>
    </w:p>
    <w:p>
      <w:pPr>
        <w:tabs>
          <w:tab w:val="left" w:pos="1926"/>
        </w:tabs>
        <w:snapToGrid w:val="0"/>
        <w:spacing w:line="243" w:lineRule="atLeast"/>
      </w:pPr>
    </w:p>
    <w:p>
      <w:pPr>
        <w:tabs>
          <w:tab w:val="left" w:pos="1926"/>
        </w:tabs>
        <w:snapToGrid w:val="0"/>
        <w:spacing w:line="243" w:lineRule="atLeast"/>
      </w:pPr>
    </w:p>
    <w:p>
      <w:pPr>
        <w:snapToGrid w:val="0"/>
        <w:spacing w:line="360" w:lineRule="auto"/>
        <w:ind w:firstLine="1234" w:firstLineChars="343"/>
        <w:rPr>
          <w:rFonts w:ascii="仿宋_GB2312"/>
          <w:sz w:val="36"/>
          <w:szCs w:val="32"/>
        </w:rPr>
      </w:pPr>
    </w:p>
    <w:p>
      <w:pPr>
        <w:snapToGrid w:val="0"/>
        <w:spacing w:line="360" w:lineRule="auto"/>
        <w:ind w:firstLine="1097" w:firstLineChars="343"/>
        <w:rPr>
          <w:rFonts w:ascii="宋体" w:hAnsi="宋体"/>
          <w:sz w:val="32"/>
          <w:szCs w:val="32"/>
          <w:u w:val="single"/>
        </w:rPr>
      </w:pPr>
      <w:r>
        <w:rPr>
          <w:rFonts w:hint="eastAsia" w:ascii="宋体" w:hAnsi="宋体"/>
          <w:sz w:val="32"/>
          <w:szCs w:val="32"/>
        </w:rPr>
        <w:t>课程名称：　</w:t>
      </w:r>
      <w:r>
        <w:rPr>
          <w:rFonts w:hint="eastAsia" w:ascii="仿宋_GB2312"/>
          <w:sz w:val="32"/>
          <w:szCs w:val="32"/>
          <w:u w:val="single"/>
        </w:rPr>
        <w:t xml:space="preserve">职场口才         </w:t>
      </w:r>
    </w:p>
    <w:p>
      <w:pPr>
        <w:snapToGrid w:val="0"/>
        <w:spacing w:line="360" w:lineRule="auto"/>
        <w:ind w:firstLine="1097" w:firstLineChars="343"/>
        <w:rPr>
          <w:rFonts w:ascii="仿宋_GB2312"/>
          <w:sz w:val="32"/>
          <w:szCs w:val="32"/>
          <w:u w:val="single"/>
        </w:rPr>
      </w:pPr>
      <w:r>
        <w:rPr>
          <w:rFonts w:hint="eastAsia" w:ascii="仿宋_GB2312"/>
          <w:sz w:val="32"/>
          <w:szCs w:val="32"/>
        </w:rPr>
        <w:t>课程负责人：</w:t>
      </w:r>
      <w:r>
        <w:rPr>
          <w:rFonts w:hint="eastAsia" w:ascii="仿宋_GB2312"/>
          <w:sz w:val="32"/>
          <w:szCs w:val="32"/>
          <w:u w:val="single"/>
        </w:rPr>
        <w:t xml:space="preserve">  王晶 </w:t>
      </w:r>
    </w:p>
    <w:p>
      <w:pPr>
        <w:snapToGrid w:val="0"/>
        <w:spacing w:line="360" w:lineRule="auto"/>
        <w:ind w:firstLine="1120" w:firstLineChars="350"/>
        <w:rPr>
          <w:rFonts w:ascii="仿宋_GB2312"/>
          <w:sz w:val="32"/>
          <w:szCs w:val="32"/>
        </w:rPr>
      </w:pPr>
      <w:r>
        <w:rPr>
          <w:rFonts w:hint="eastAsia" w:ascii="仿宋_GB2312"/>
          <w:sz w:val="32"/>
          <w:szCs w:val="32"/>
        </w:rPr>
        <w:t>课程共建人：</w:t>
      </w:r>
      <w:r>
        <w:rPr>
          <w:rFonts w:hint="eastAsia" w:ascii="仿宋_GB2312"/>
          <w:sz w:val="32"/>
          <w:szCs w:val="32"/>
          <w:u w:val="single"/>
        </w:rPr>
        <w:t xml:space="preserve"> 赵林琳          </w:t>
      </w:r>
    </w:p>
    <w:p>
      <w:pPr>
        <w:snapToGrid w:val="0"/>
        <w:spacing w:line="360" w:lineRule="auto"/>
        <w:ind w:firstLine="1097" w:firstLineChars="343"/>
        <w:rPr>
          <w:rFonts w:ascii="仿宋_GB2312"/>
          <w:sz w:val="32"/>
          <w:szCs w:val="32"/>
          <w:u w:val="single"/>
        </w:rPr>
      </w:pPr>
      <w:r>
        <w:rPr>
          <w:rFonts w:hint="eastAsia" w:ascii="仿宋_GB2312"/>
          <w:sz w:val="32"/>
          <w:szCs w:val="32"/>
        </w:rPr>
        <w:t>所在单位: 　</w:t>
      </w:r>
      <w:r>
        <w:rPr>
          <w:rFonts w:hint="eastAsia" w:ascii="仿宋_GB2312"/>
          <w:sz w:val="32"/>
          <w:szCs w:val="32"/>
          <w:u w:val="single"/>
        </w:rPr>
        <w:t xml:space="preserve">人文艺术系 　　  </w:t>
      </w:r>
    </w:p>
    <w:p>
      <w:pPr>
        <w:snapToGrid w:val="0"/>
        <w:spacing w:line="360" w:lineRule="auto"/>
        <w:rPr>
          <w:rFonts w:ascii="宋体"/>
          <w:sz w:val="31"/>
          <w:u w:val="single"/>
        </w:rPr>
      </w:pPr>
    </w:p>
    <w:p>
      <w:pPr>
        <w:tabs>
          <w:tab w:val="left" w:pos="4046"/>
        </w:tabs>
        <w:snapToGrid w:val="0"/>
        <w:spacing w:line="360" w:lineRule="auto"/>
        <w:ind w:firstLine="1234" w:firstLineChars="343"/>
        <w:rPr>
          <w:rFonts w:ascii="仿宋_GB2312"/>
          <w:sz w:val="36"/>
          <w:szCs w:val="32"/>
          <w:u w:val="single"/>
        </w:rPr>
      </w:pPr>
      <w:r>
        <w:rPr>
          <w:rFonts w:hint="eastAsia" w:ascii="仿宋_GB2312"/>
          <w:sz w:val="36"/>
          <w:szCs w:val="32"/>
          <w:u w:val="single"/>
        </w:rPr>
        <w:tab/>
      </w:r>
    </w:p>
    <w:p>
      <w:pPr>
        <w:snapToGrid w:val="0"/>
        <w:spacing w:line="544" w:lineRule="atLeast"/>
        <w:jc w:val="center"/>
      </w:pPr>
    </w:p>
    <w:p>
      <w:pPr>
        <w:snapToGrid w:val="0"/>
        <w:spacing w:line="544" w:lineRule="atLeast"/>
      </w:pPr>
    </w:p>
    <w:p>
      <w:pPr>
        <w:snapToGrid w:val="0"/>
        <w:spacing w:line="544" w:lineRule="atLeast"/>
        <w:jc w:val="center"/>
      </w:pP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黑龙江农业经济职业学院</w:t>
      </w: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2020年3月</w:t>
      </w:r>
    </w:p>
    <w:p/>
    <w:p>
      <w:pPr>
        <w:jc w:val="center"/>
        <w:rPr>
          <w:rFonts w:ascii="黑体" w:eastAsia="黑体"/>
          <w:b/>
          <w:sz w:val="36"/>
        </w:rPr>
      </w:pPr>
    </w:p>
    <w:p>
      <w:pPr>
        <w:jc w:val="center"/>
        <w:rPr>
          <w:rFonts w:ascii="黑体" w:eastAsia="黑体"/>
          <w:b/>
          <w:sz w:val="36"/>
        </w:rPr>
      </w:pPr>
    </w:p>
    <w:p/>
    <w:p>
      <w:pPr>
        <w:spacing w:line="400" w:lineRule="exact"/>
        <w:rPr>
          <w:rFonts w:ascii="黑体" w:eastAsia="黑体"/>
          <w:sz w:val="24"/>
          <w:szCs w:val="24"/>
        </w:rPr>
        <w:sectPr>
          <w:footerReference r:id="rId3" w:type="even"/>
          <w:pgSz w:w="11906" w:h="16838"/>
          <w:pgMar w:top="1440" w:right="1800" w:bottom="1440" w:left="1800" w:header="851" w:footer="992" w:gutter="0"/>
          <w:cols w:space="720" w:num="1"/>
          <w:docGrid w:type="lines" w:linePitch="312" w:charSpace="0"/>
        </w:sectPr>
      </w:pPr>
    </w:p>
    <w:p>
      <w:pPr>
        <w:spacing w:line="400" w:lineRule="exact"/>
        <w:rPr>
          <w:rFonts w:ascii="黑体" w:eastAsia="黑体"/>
          <w:sz w:val="32"/>
          <w:szCs w:val="32"/>
        </w:rPr>
      </w:pPr>
      <w:r>
        <w:rPr>
          <w:rFonts w:hint="eastAsia" w:ascii="黑体" w:eastAsia="黑体"/>
          <w:sz w:val="32"/>
          <w:szCs w:val="32"/>
        </w:rPr>
        <w:t>一、课题研究成果一览表</w:t>
      </w:r>
    </w:p>
    <w:tbl>
      <w:tblPr>
        <w:tblStyle w:val="5"/>
        <w:tblpPr w:leftFromText="180" w:rightFromText="180" w:vertAnchor="text" w:horzAnchor="page" w:tblpX="1705" w:tblpY="296"/>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893"/>
        <w:gridCol w:w="4297"/>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931" w:type="dxa"/>
            <w:shd w:val="clear" w:color="auto" w:fill="FFFFFF"/>
            <w:noWrap/>
            <w:vAlign w:val="center"/>
          </w:tcPr>
          <w:p>
            <w:pPr>
              <w:spacing w:line="500" w:lineRule="exact"/>
              <w:rPr>
                <w:rFonts w:ascii="黑体" w:eastAsia="黑体"/>
                <w:sz w:val="24"/>
              </w:rPr>
            </w:pPr>
            <w:r>
              <w:rPr>
                <w:rFonts w:hint="eastAsia" w:ascii="黑体" w:eastAsia="黑体"/>
                <w:sz w:val="24"/>
              </w:rPr>
              <w:t>序号</w:t>
            </w:r>
          </w:p>
        </w:tc>
        <w:tc>
          <w:tcPr>
            <w:tcW w:w="1893" w:type="dxa"/>
            <w:shd w:val="clear" w:color="auto" w:fill="FFFFFF"/>
            <w:noWrap/>
            <w:vAlign w:val="center"/>
          </w:tcPr>
          <w:p>
            <w:pPr>
              <w:spacing w:line="500" w:lineRule="exact"/>
              <w:ind w:firstLine="120" w:firstLineChars="50"/>
              <w:rPr>
                <w:rFonts w:ascii="黑体" w:eastAsia="黑体"/>
                <w:sz w:val="24"/>
              </w:rPr>
            </w:pPr>
            <w:r>
              <w:rPr>
                <w:rFonts w:hint="eastAsia" w:ascii="黑体" w:eastAsia="黑体"/>
                <w:sz w:val="24"/>
              </w:rPr>
              <w:t>成果形式</w:t>
            </w:r>
          </w:p>
        </w:tc>
        <w:tc>
          <w:tcPr>
            <w:tcW w:w="4297" w:type="dxa"/>
            <w:shd w:val="clear" w:color="auto" w:fill="FFFFFF"/>
            <w:noWrap/>
            <w:vAlign w:val="center"/>
          </w:tcPr>
          <w:p>
            <w:pPr>
              <w:spacing w:line="500" w:lineRule="exact"/>
              <w:ind w:firstLine="720" w:firstLineChars="300"/>
              <w:rPr>
                <w:rFonts w:ascii="黑体" w:eastAsia="黑体"/>
                <w:sz w:val="24"/>
              </w:rPr>
            </w:pPr>
            <w:r>
              <w:rPr>
                <w:rFonts w:hint="eastAsia" w:ascii="黑体" w:eastAsia="黑体"/>
                <w:sz w:val="24"/>
              </w:rPr>
              <w:t>成果名称</w:t>
            </w:r>
          </w:p>
        </w:tc>
        <w:tc>
          <w:tcPr>
            <w:tcW w:w="1970" w:type="dxa"/>
            <w:shd w:val="clear" w:color="auto" w:fill="FFFFFF"/>
            <w:noWrap/>
            <w:vAlign w:val="center"/>
          </w:tcPr>
          <w:p>
            <w:pPr>
              <w:spacing w:line="280" w:lineRule="exact"/>
              <w:rPr>
                <w:rFonts w:ascii="黑体" w:eastAsia="黑体"/>
                <w:sz w:val="24"/>
              </w:rPr>
            </w:pPr>
            <w:r>
              <w:rPr>
                <w:rFonts w:hint="eastAsia" w:ascii="黑体" w:eastAsia="黑体"/>
                <w:sz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931" w:type="dxa"/>
            <w:shd w:val="clear" w:color="auto" w:fill="auto"/>
            <w:noWrap/>
            <w:vAlign w:val="center"/>
          </w:tcPr>
          <w:p>
            <w:pPr>
              <w:spacing w:line="500" w:lineRule="exact"/>
              <w:ind w:firstLine="270" w:firstLineChars="150"/>
              <w:rPr>
                <w:rFonts w:ascii="宋体"/>
                <w:sz w:val="18"/>
                <w:szCs w:val="18"/>
              </w:rPr>
            </w:pPr>
            <w:r>
              <w:rPr>
                <w:rFonts w:hint="eastAsia" w:ascii="宋体"/>
                <w:sz w:val="18"/>
                <w:szCs w:val="18"/>
              </w:rPr>
              <w:t>1</w:t>
            </w:r>
          </w:p>
        </w:tc>
        <w:tc>
          <w:tcPr>
            <w:tcW w:w="1893" w:type="dxa"/>
            <w:shd w:val="clear" w:color="auto" w:fill="FFFFFF"/>
            <w:noWrap/>
            <w:vAlign w:val="center"/>
          </w:tcPr>
          <w:p>
            <w:pPr>
              <w:spacing w:line="500" w:lineRule="exact"/>
              <w:ind w:firstLine="540" w:firstLineChars="300"/>
              <w:rPr>
                <w:rFonts w:ascii="宋体"/>
                <w:sz w:val="18"/>
                <w:szCs w:val="18"/>
              </w:rPr>
            </w:pPr>
            <w:r>
              <w:rPr>
                <w:rFonts w:hint="eastAsia" w:ascii="宋体"/>
                <w:sz w:val="18"/>
                <w:szCs w:val="18"/>
              </w:rPr>
              <w:t>课件</w:t>
            </w:r>
          </w:p>
        </w:tc>
        <w:tc>
          <w:tcPr>
            <w:tcW w:w="4297" w:type="dxa"/>
            <w:noWrap/>
            <w:vAlign w:val="center"/>
          </w:tcPr>
          <w:p>
            <w:pPr>
              <w:spacing w:line="500" w:lineRule="exact"/>
              <w:rPr>
                <w:rFonts w:ascii="宋体"/>
                <w:sz w:val="18"/>
                <w:szCs w:val="18"/>
              </w:rPr>
            </w:pPr>
            <w:r>
              <w:rPr>
                <w:rFonts w:hint="eastAsia" w:ascii="宋体"/>
                <w:sz w:val="18"/>
                <w:szCs w:val="18"/>
              </w:rPr>
              <w:t>1.和、善、慎、美——职场口才概述课件</w:t>
            </w:r>
          </w:p>
          <w:p>
            <w:pPr>
              <w:spacing w:line="500" w:lineRule="exact"/>
              <w:rPr>
                <w:rFonts w:ascii="宋体"/>
                <w:sz w:val="18"/>
                <w:szCs w:val="18"/>
              </w:rPr>
            </w:pPr>
            <w:r>
              <w:rPr>
                <w:rFonts w:hint="eastAsia" w:ascii="宋体"/>
                <w:sz w:val="18"/>
                <w:szCs w:val="18"/>
              </w:rPr>
              <w:t>2.实话巧说 亮点突出——面试自我介绍技巧课件</w:t>
            </w:r>
          </w:p>
          <w:p>
            <w:pPr>
              <w:spacing w:line="500" w:lineRule="exact"/>
              <w:rPr>
                <w:rFonts w:ascii="宋体"/>
                <w:sz w:val="18"/>
                <w:szCs w:val="18"/>
              </w:rPr>
            </w:pPr>
            <w:r>
              <w:rPr>
                <w:rFonts w:hint="eastAsia" w:ascii="宋体"/>
                <w:sz w:val="18"/>
                <w:szCs w:val="18"/>
              </w:rPr>
              <w:t>3.心怀诚意 因人而异——与同事交谈的口才课件</w:t>
            </w:r>
          </w:p>
          <w:p>
            <w:pPr>
              <w:spacing w:line="500" w:lineRule="exact"/>
              <w:rPr>
                <w:rFonts w:ascii="宋体"/>
                <w:sz w:val="18"/>
                <w:szCs w:val="18"/>
              </w:rPr>
            </w:pPr>
            <w:r>
              <w:rPr>
                <w:rFonts w:hint="eastAsia" w:ascii="宋体"/>
                <w:sz w:val="18"/>
                <w:szCs w:val="18"/>
              </w:rPr>
              <w:t>4.上门有礼 待客有道——进门语课件</w:t>
            </w:r>
          </w:p>
          <w:p>
            <w:pPr>
              <w:spacing w:line="500" w:lineRule="exact"/>
              <w:rPr>
                <w:rFonts w:ascii="宋体"/>
                <w:sz w:val="18"/>
                <w:szCs w:val="18"/>
              </w:rPr>
            </w:pPr>
          </w:p>
        </w:tc>
        <w:tc>
          <w:tcPr>
            <w:tcW w:w="1970" w:type="dxa"/>
            <w:noWrap/>
            <w:vAlign w:val="center"/>
          </w:tcPr>
          <w:p>
            <w:pPr>
              <w:spacing w:line="500" w:lineRule="exact"/>
              <w:rPr>
                <w:rFonts w:ascii="宋体"/>
                <w:sz w:val="18"/>
                <w:szCs w:val="18"/>
              </w:rPr>
            </w:pPr>
            <w:r>
              <w:rPr>
                <w:rFonts w:hint="eastAsia" w:ascii="宋体"/>
                <w:sz w:val="18"/>
                <w:szCs w:val="18"/>
              </w:rPr>
              <w:t>王晶 孟薇 李文思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7" w:hRule="atLeast"/>
        </w:trPr>
        <w:tc>
          <w:tcPr>
            <w:tcW w:w="931" w:type="dxa"/>
            <w:shd w:val="clear" w:color="auto" w:fill="auto"/>
            <w:noWrap/>
          </w:tcPr>
          <w:p>
            <w:pPr>
              <w:spacing w:line="500" w:lineRule="exact"/>
              <w:rPr>
                <w:rFonts w:ascii="宋体"/>
                <w:sz w:val="18"/>
                <w:szCs w:val="18"/>
              </w:rPr>
            </w:pPr>
          </w:p>
          <w:p>
            <w:pPr>
              <w:spacing w:line="500" w:lineRule="exact"/>
              <w:rPr>
                <w:rFonts w:ascii="宋体"/>
                <w:sz w:val="18"/>
                <w:szCs w:val="18"/>
              </w:rPr>
            </w:pPr>
          </w:p>
          <w:p>
            <w:pPr>
              <w:spacing w:line="500" w:lineRule="exact"/>
              <w:ind w:firstLine="180" w:firstLineChars="100"/>
              <w:rPr>
                <w:rFonts w:ascii="宋体"/>
                <w:sz w:val="18"/>
                <w:szCs w:val="18"/>
              </w:rPr>
            </w:pPr>
            <w:r>
              <w:rPr>
                <w:rFonts w:hint="eastAsia" w:ascii="宋体"/>
                <w:sz w:val="18"/>
                <w:szCs w:val="18"/>
              </w:rPr>
              <w:t>2</w:t>
            </w:r>
          </w:p>
        </w:tc>
        <w:tc>
          <w:tcPr>
            <w:tcW w:w="1893" w:type="dxa"/>
            <w:shd w:val="clear" w:color="auto" w:fill="FFFFFF"/>
            <w:noWrap/>
          </w:tcPr>
          <w:p>
            <w:pPr>
              <w:spacing w:line="500" w:lineRule="exact"/>
              <w:ind w:firstLine="360" w:firstLineChars="200"/>
              <w:rPr>
                <w:rFonts w:ascii="宋体"/>
                <w:sz w:val="18"/>
                <w:szCs w:val="18"/>
              </w:rPr>
            </w:pPr>
          </w:p>
          <w:p>
            <w:pPr>
              <w:spacing w:line="500" w:lineRule="exact"/>
              <w:ind w:firstLine="360" w:firstLineChars="200"/>
              <w:rPr>
                <w:rFonts w:ascii="宋体"/>
                <w:sz w:val="18"/>
                <w:szCs w:val="18"/>
              </w:rPr>
            </w:pPr>
          </w:p>
          <w:p>
            <w:pPr>
              <w:spacing w:line="500" w:lineRule="exact"/>
              <w:ind w:firstLine="540" w:firstLineChars="300"/>
              <w:rPr>
                <w:rFonts w:ascii="宋体"/>
                <w:sz w:val="18"/>
                <w:szCs w:val="18"/>
              </w:rPr>
            </w:pPr>
            <w:r>
              <w:rPr>
                <w:rFonts w:hint="eastAsia" w:ascii="宋体"/>
                <w:sz w:val="18"/>
                <w:szCs w:val="18"/>
              </w:rPr>
              <w:t>微课</w:t>
            </w:r>
          </w:p>
        </w:tc>
        <w:tc>
          <w:tcPr>
            <w:tcW w:w="4297" w:type="dxa"/>
            <w:noWrap/>
          </w:tcPr>
          <w:p>
            <w:pPr>
              <w:spacing w:line="500" w:lineRule="exact"/>
              <w:rPr>
                <w:rFonts w:ascii="宋体"/>
                <w:sz w:val="18"/>
                <w:szCs w:val="18"/>
              </w:rPr>
            </w:pPr>
            <w:r>
              <w:rPr>
                <w:rFonts w:hint="eastAsia" w:ascii="宋体"/>
                <w:sz w:val="18"/>
                <w:szCs w:val="18"/>
              </w:rPr>
              <w:t>和、善、慎、美—好好说话的四个境界（上）</w:t>
            </w:r>
          </w:p>
          <w:p>
            <w:pPr>
              <w:spacing w:line="500" w:lineRule="exact"/>
              <w:rPr>
                <w:rFonts w:ascii="宋体"/>
                <w:sz w:val="18"/>
                <w:szCs w:val="18"/>
              </w:rPr>
            </w:pPr>
            <w:r>
              <w:rPr>
                <w:rFonts w:hint="eastAsia" w:ascii="宋体"/>
                <w:sz w:val="18"/>
                <w:szCs w:val="18"/>
              </w:rPr>
              <w:t>和、善、慎、美—好好说话的四个境界（下）</w:t>
            </w:r>
          </w:p>
          <w:p>
            <w:pPr>
              <w:spacing w:line="500" w:lineRule="exact"/>
              <w:rPr>
                <w:rFonts w:ascii="宋体"/>
                <w:sz w:val="18"/>
                <w:szCs w:val="18"/>
              </w:rPr>
            </w:pPr>
            <w:r>
              <w:rPr>
                <w:rFonts w:hint="eastAsia" w:ascii="宋体"/>
                <w:sz w:val="18"/>
                <w:szCs w:val="18"/>
              </w:rPr>
              <w:t>实话巧说 亮点突出—面试自我介绍技巧（上）</w:t>
            </w:r>
          </w:p>
          <w:p>
            <w:pPr>
              <w:spacing w:line="500" w:lineRule="exact"/>
              <w:rPr>
                <w:rFonts w:ascii="宋体"/>
                <w:sz w:val="18"/>
                <w:szCs w:val="18"/>
              </w:rPr>
            </w:pPr>
            <w:r>
              <w:rPr>
                <w:rFonts w:hint="eastAsia" w:ascii="宋体"/>
                <w:sz w:val="18"/>
                <w:szCs w:val="18"/>
              </w:rPr>
              <w:t>实话巧说 亮点突出—面试自我介绍技巧（下）</w:t>
            </w:r>
          </w:p>
          <w:p>
            <w:pPr>
              <w:spacing w:line="500" w:lineRule="exact"/>
              <w:rPr>
                <w:rFonts w:ascii="宋体"/>
                <w:sz w:val="18"/>
                <w:szCs w:val="18"/>
              </w:rPr>
            </w:pPr>
            <w:r>
              <w:rPr>
                <w:rFonts w:hint="eastAsia" w:ascii="宋体"/>
                <w:sz w:val="18"/>
                <w:szCs w:val="18"/>
              </w:rPr>
              <w:t>5.心怀诚意 因人而异—与同事交谈的口才</w:t>
            </w:r>
          </w:p>
          <w:p>
            <w:pPr>
              <w:spacing w:line="500" w:lineRule="exact"/>
              <w:rPr>
                <w:rFonts w:ascii="宋体"/>
                <w:sz w:val="18"/>
                <w:szCs w:val="18"/>
              </w:rPr>
            </w:pPr>
            <w:r>
              <w:rPr>
                <w:rFonts w:hint="eastAsia" w:ascii="宋体"/>
                <w:sz w:val="18"/>
                <w:szCs w:val="18"/>
              </w:rPr>
              <w:t>6.上门有礼 待客有道—进门语</w:t>
            </w:r>
          </w:p>
          <w:p>
            <w:pPr>
              <w:spacing w:line="500" w:lineRule="exact"/>
              <w:rPr>
                <w:rFonts w:ascii="宋体"/>
                <w:sz w:val="18"/>
                <w:szCs w:val="18"/>
              </w:rPr>
            </w:pPr>
          </w:p>
        </w:tc>
        <w:tc>
          <w:tcPr>
            <w:tcW w:w="1970" w:type="dxa"/>
            <w:noWrap/>
          </w:tcPr>
          <w:p>
            <w:pPr>
              <w:spacing w:line="500" w:lineRule="exact"/>
              <w:rPr>
                <w:rFonts w:ascii="宋体"/>
                <w:sz w:val="18"/>
                <w:szCs w:val="18"/>
              </w:rPr>
            </w:pPr>
          </w:p>
          <w:p>
            <w:pPr>
              <w:spacing w:line="500" w:lineRule="exact"/>
              <w:rPr>
                <w:rFonts w:ascii="宋体"/>
                <w:sz w:val="18"/>
                <w:szCs w:val="18"/>
              </w:rPr>
            </w:pPr>
          </w:p>
          <w:p>
            <w:pPr>
              <w:spacing w:line="500" w:lineRule="exact"/>
              <w:rPr>
                <w:rFonts w:ascii="宋体"/>
                <w:sz w:val="18"/>
                <w:szCs w:val="18"/>
              </w:rPr>
            </w:pPr>
            <w:r>
              <w:rPr>
                <w:rFonts w:hint="eastAsia" w:ascii="宋体"/>
                <w:sz w:val="18"/>
                <w:szCs w:val="18"/>
              </w:rPr>
              <w:t>王晶  李晓梅 李文思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931" w:type="dxa"/>
            <w:shd w:val="clear" w:color="auto" w:fill="auto"/>
            <w:noWrap/>
          </w:tcPr>
          <w:p>
            <w:pPr>
              <w:spacing w:beforeLines="50" w:line="500" w:lineRule="exact"/>
              <w:ind w:firstLine="180" w:firstLineChars="100"/>
              <w:rPr>
                <w:rFonts w:ascii="宋体"/>
                <w:sz w:val="18"/>
                <w:szCs w:val="18"/>
              </w:rPr>
            </w:pPr>
            <w:r>
              <w:rPr>
                <w:rFonts w:hint="eastAsia" w:ascii="宋体"/>
                <w:sz w:val="18"/>
                <w:szCs w:val="18"/>
              </w:rPr>
              <w:t>3</w:t>
            </w:r>
          </w:p>
        </w:tc>
        <w:tc>
          <w:tcPr>
            <w:tcW w:w="1893" w:type="dxa"/>
            <w:shd w:val="clear" w:color="auto" w:fill="FFFFFF"/>
            <w:noWrap/>
          </w:tcPr>
          <w:p>
            <w:pPr>
              <w:spacing w:beforeLines="50" w:line="500" w:lineRule="exact"/>
              <w:ind w:firstLine="270" w:firstLineChars="150"/>
              <w:rPr>
                <w:rFonts w:ascii="宋体"/>
                <w:sz w:val="18"/>
                <w:szCs w:val="18"/>
              </w:rPr>
            </w:pPr>
            <w:r>
              <w:rPr>
                <w:rFonts w:hint="eastAsia" w:ascii="宋体"/>
                <w:sz w:val="18"/>
                <w:szCs w:val="18"/>
              </w:rPr>
              <w:t>教学实施案例</w:t>
            </w:r>
          </w:p>
        </w:tc>
        <w:tc>
          <w:tcPr>
            <w:tcW w:w="4297" w:type="dxa"/>
            <w:noWrap/>
          </w:tcPr>
          <w:p>
            <w:pPr>
              <w:spacing w:beforeLines="50" w:line="500" w:lineRule="exact"/>
              <w:rPr>
                <w:rFonts w:ascii="宋体"/>
                <w:sz w:val="18"/>
                <w:szCs w:val="18"/>
              </w:rPr>
            </w:pPr>
            <w:r>
              <w:rPr>
                <w:rFonts w:hint="eastAsia" w:ascii="宋体"/>
                <w:sz w:val="18"/>
                <w:szCs w:val="18"/>
              </w:rPr>
              <w:t>职场新人口才攻略课程教学实施案例</w:t>
            </w:r>
          </w:p>
          <w:p>
            <w:pPr>
              <w:spacing w:beforeLines="50" w:line="500" w:lineRule="exact"/>
              <w:rPr>
                <w:rFonts w:ascii="宋体"/>
                <w:sz w:val="18"/>
                <w:szCs w:val="18"/>
              </w:rPr>
            </w:pPr>
          </w:p>
        </w:tc>
        <w:tc>
          <w:tcPr>
            <w:tcW w:w="1970" w:type="dxa"/>
            <w:noWrap/>
          </w:tcPr>
          <w:p>
            <w:pPr>
              <w:spacing w:beforeLines="50" w:line="500" w:lineRule="exact"/>
              <w:rPr>
                <w:rFonts w:ascii="宋体"/>
                <w:sz w:val="18"/>
                <w:szCs w:val="18"/>
              </w:rPr>
            </w:pPr>
            <w:r>
              <w:rPr>
                <w:rFonts w:hint="eastAsia" w:ascii="宋体"/>
                <w:sz w:val="18"/>
                <w:szCs w:val="18"/>
              </w:rPr>
              <w:t>王晶  李晓梅 李文思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31" w:type="dxa"/>
            <w:shd w:val="clear" w:color="auto" w:fill="auto"/>
            <w:noWrap/>
          </w:tcPr>
          <w:p>
            <w:pPr>
              <w:spacing w:line="500" w:lineRule="exact"/>
              <w:ind w:firstLine="180" w:firstLineChars="100"/>
              <w:rPr>
                <w:rFonts w:ascii="宋体"/>
                <w:sz w:val="18"/>
                <w:szCs w:val="18"/>
              </w:rPr>
            </w:pPr>
            <w:r>
              <w:rPr>
                <w:rFonts w:hint="eastAsia" w:ascii="宋体"/>
                <w:sz w:val="18"/>
                <w:szCs w:val="18"/>
              </w:rPr>
              <w:t>4</w:t>
            </w:r>
          </w:p>
        </w:tc>
        <w:tc>
          <w:tcPr>
            <w:tcW w:w="1893" w:type="dxa"/>
            <w:shd w:val="clear" w:color="auto" w:fill="FFFFFF"/>
            <w:noWrap/>
          </w:tcPr>
          <w:p>
            <w:pPr>
              <w:spacing w:line="500" w:lineRule="exact"/>
              <w:ind w:firstLine="270" w:firstLineChars="150"/>
              <w:rPr>
                <w:rFonts w:ascii="宋体"/>
                <w:sz w:val="18"/>
                <w:szCs w:val="18"/>
              </w:rPr>
            </w:pPr>
            <w:r>
              <w:rPr>
                <w:rFonts w:hint="eastAsia" w:ascii="宋体"/>
                <w:sz w:val="18"/>
                <w:szCs w:val="18"/>
              </w:rPr>
              <w:t>课程设计方案</w:t>
            </w:r>
          </w:p>
        </w:tc>
        <w:tc>
          <w:tcPr>
            <w:tcW w:w="4297" w:type="dxa"/>
            <w:noWrap/>
          </w:tcPr>
          <w:p>
            <w:pPr>
              <w:spacing w:line="500" w:lineRule="exact"/>
              <w:rPr>
                <w:rFonts w:ascii="宋体"/>
                <w:sz w:val="18"/>
                <w:szCs w:val="18"/>
              </w:rPr>
            </w:pPr>
            <w:r>
              <w:rPr>
                <w:rFonts w:hint="eastAsia" w:ascii="宋体"/>
                <w:sz w:val="18"/>
                <w:szCs w:val="18"/>
              </w:rPr>
              <w:t>职场新人口才攻略课程设计方案</w:t>
            </w:r>
          </w:p>
          <w:p>
            <w:pPr>
              <w:spacing w:line="500" w:lineRule="exact"/>
              <w:rPr>
                <w:rFonts w:ascii="宋体"/>
                <w:sz w:val="18"/>
                <w:szCs w:val="18"/>
              </w:rPr>
            </w:pPr>
          </w:p>
        </w:tc>
        <w:tc>
          <w:tcPr>
            <w:tcW w:w="1970" w:type="dxa"/>
            <w:noWrap/>
          </w:tcPr>
          <w:p>
            <w:pPr>
              <w:spacing w:line="500" w:lineRule="exact"/>
              <w:rPr>
                <w:rFonts w:ascii="宋体"/>
                <w:sz w:val="18"/>
                <w:szCs w:val="18"/>
              </w:rPr>
            </w:pPr>
            <w:r>
              <w:rPr>
                <w:rFonts w:hint="eastAsia" w:ascii="宋体"/>
                <w:sz w:val="18"/>
                <w:szCs w:val="18"/>
              </w:rPr>
              <w:t xml:space="preserve">王晶  孟薇 赵林琳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31" w:type="dxa"/>
            <w:shd w:val="clear" w:color="auto" w:fill="auto"/>
            <w:noWrap/>
          </w:tcPr>
          <w:p>
            <w:pPr>
              <w:spacing w:line="500" w:lineRule="exact"/>
              <w:rPr>
                <w:rFonts w:ascii="宋体"/>
                <w:sz w:val="18"/>
                <w:szCs w:val="18"/>
              </w:rPr>
            </w:pPr>
          </w:p>
          <w:p>
            <w:pPr>
              <w:spacing w:line="500" w:lineRule="exact"/>
              <w:ind w:firstLine="180" w:firstLineChars="100"/>
              <w:rPr>
                <w:rFonts w:ascii="宋体"/>
                <w:sz w:val="18"/>
                <w:szCs w:val="18"/>
              </w:rPr>
            </w:pPr>
          </w:p>
          <w:p>
            <w:pPr>
              <w:spacing w:line="500" w:lineRule="exact"/>
              <w:ind w:firstLine="180" w:firstLineChars="100"/>
              <w:rPr>
                <w:rFonts w:ascii="宋体"/>
                <w:sz w:val="18"/>
                <w:szCs w:val="18"/>
              </w:rPr>
            </w:pPr>
            <w:r>
              <w:rPr>
                <w:rFonts w:hint="eastAsia" w:ascii="宋体"/>
                <w:sz w:val="18"/>
                <w:szCs w:val="18"/>
              </w:rPr>
              <w:t>5</w:t>
            </w:r>
          </w:p>
        </w:tc>
        <w:tc>
          <w:tcPr>
            <w:tcW w:w="1893" w:type="dxa"/>
            <w:shd w:val="clear" w:color="auto" w:fill="FFFFFF"/>
            <w:noWrap/>
          </w:tcPr>
          <w:p>
            <w:pPr>
              <w:spacing w:line="500" w:lineRule="exact"/>
              <w:rPr>
                <w:rFonts w:ascii="宋体"/>
                <w:sz w:val="18"/>
                <w:szCs w:val="18"/>
              </w:rPr>
            </w:pPr>
          </w:p>
          <w:p>
            <w:pPr>
              <w:spacing w:line="500" w:lineRule="exact"/>
              <w:ind w:firstLine="360" w:firstLineChars="200"/>
              <w:rPr>
                <w:rFonts w:ascii="宋体"/>
                <w:sz w:val="18"/>
                <w:szCs w:val="18"/>
              </w:rPr>
            </w:pPr>
          </w:p>
          <w:p>
            <w:pPr>
              <w:spacing w:line="500" w:lineRule="exact"/>
              <w:ind w:firstLine="360" w:firstLineChars="200"/>
              <w:rPr>
                <w:rFonts w:ascii="宋体"/>
                <w:sz w:val="18"/>
                <w:szCs w:val="18"/>
              </w:rPr>
            </w:pPr>
            <w:r>
              <w:rPr>
                <w:rFonts w:hint="eastAsia" w:ascii="宋体"/>
                <w:sz w:val="18"/>
                <w:szCs w:val="18"/>
              </w:rPr>
              <w:t>教学案例</w:t>
            </w:r>
          </w:p>
        </w:tc>
        <w:tc>
          <w:tcPr>
            <w:tcW w:w="4297" w:type="dxa"/>
            <w:noWrap/>
          </w:tcPr>
          <w:p>
            <w:pPr>
              <w:spacing w:line="500" w:lineRule="exact"/>
              <w:rPr>
                <w:rFonts w:ascii="宋体"/>
                <w:sz w:val="18"/>
                <w:szCs w:val="18"/>
              </w:rPr>
            </w:pPr>
            <w:r>
              <w:rPr>
                <w:rFonts w:hint="eastAsia" w:ascii="宋体"/>
                <w:sz w:val="18"/>
                <w:szCs w:val="18"/>
              </w:rPr>
              <w:t>1.和、善、慎、美——职场口才概述案例</w:t>
            </w:r>
          </w:p>
          <w:p>
            <w:pPr>
              <w:spacing w:line="500" w:lineRule="exact"/>
              <w:rPr>
                <w:rFonts w:ascii="宋体"/>
                <w:sz w:val="18"/>
                <w:szCs w:val="18"/>
              </w:rPr>
            </w:pPr>
            <w:r>
              <w:rPr>
                <w:rFonts w:hint="eastAsia" w:ascii="宋体"/>
                <w:sz w:val="18"/>
                <w:szCs w:val="18"/>
              </w:rPr>
              <w:t>2.实话巧说 亮点突出——面试自我介绍技巧案例</w:t>
            </w:r>
          </w:p>
          <w:p>
            <w:pPr>
              <w:spacing w:line="500" w:lineRule="exact"/>
              <w:rPr>
                <w:rFonts w:ascii="宋体"/>
                <w:sz w:val="18"/>
                <w:szCs w:val="18"/>
              </w:rPr>
            </w:pPr>
            <w:r>
              <w:rPr>
                <w:rFonts w:hint="eastAsia" w:ascii="宋体"/>
                <w:sz w:val="18"/>
                <w:szCs w:val="18"/>
              </w:rPr>
              <w:t>3.心怀诚意 因人而异——与同事交谈的口才案例</w:t>
            </w:r>
          </w:p>
          <w:p>
            <w:pPr>
              <w:spacing w:line="500" w:lineRule="exact"/>
              <w:rPr>
                <w:rFonts w:ascii="宋体"/>
                <w:sz w:val="18"/>
                <w:szCs w:val="18"/>
              </w:rPr>
            </w:pPr>
            <w:r>
              <w:rPr>
                <w:rFonts w:hint="eastAsia" w:ascii="宋体"/>
                <w:sz w:val="18"/>
                <w:szCs w:val="18"/>
              </w:rPr>
              <w:t>4.上门有礼 待客有道——进门语案例</w:t>
            </w:r>
          </w:p>
          <w:p>
            <w:pPr>
              <w:spacing w:line="500" w:lineRule="exact"/>
              <w:rPr>
                <w:rFonts w:ascii="宋体"/>
                <w:sz w:val="18"/>
                <w:szCs w:val="18"/>
              </w:rPr>
            </w:pPr>
          </w:p>
        </w:tc>
        <w:tc>
          <w:tcPr>
            <w:tcW w:w="1970" w:type="dxa"/>
            <w:noWrap/>
          </w:tcPr>
          <w:p>
            <w:pPr>
              <w:spacing w:line="500" w:lineRule="exact"/>
              <w:rPr>
                <w:rFonts w:ascii="宋体"/>
                <w:sz w:val="18"/>
                <w:szCs w:val="18"/>
              </w:rPr>
            </w:pPr>
          </w:p>
          <w:p>
            <w:pPr>
              <w:spacing w:line="500" w:lineRule="exact"/>
              <w:rPr>
                <w:rFonts w:ascii="宋体"/>
                <w:sz w:val="18"/>
                <w:szCs w:val="18"/>
              </w:rPr>
            </w:pPr>
            <w:r>
              <w:rPr>
                <w:rFonts w:hint="eastAsia" w:ascii="宋体"/>
                <w:sz w:val="18"/>
                <w:szCs w:val="18"/>
              </w:rPr>
              <w:t>王晶 孟薇 李文思</w:t>
            </w:r>
          </w:p>
        </w:tc>
      </w:tr>
    </w:tbl>
    <w:p/>
    <w:p>
      <w:pPr>
        <w:spacing w:line="500" w:lineRule="exact"/>
        <w:rPr>
          <w:rFonts w:ascii="黑体" w:eastAsia="黑体"/>
          <w:sz w:val="32"/>
        </w:rPr>
      </w:pPr>
    </w:p>
    <w:p>
      <w:pPr>
        <w:numPr>
          <w:ilvl w:val="0"/>
          <w:numId w:val="1"/>
        </w:numPr>
        <w:spacing w:line="500" w:lineRule="exact"/>
        <w:rPr>
          <w:rFonts w:ascii="黑体" w:eastAsia="黑体"/>
          <w:sz w:val="32"/>
        </w:rPr>
      </w:pPr>
      <w:r>
        <w:rPr>
          <w:rFonts w:hint="eastAsia" w:ascii="黑体" w:eastAsia="黑体"/>
          <w:sz w:val="32"/>
        </w:rPr>
        <w:t>项目实施情况总结</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0" w:hRule="atLeast"/>
        </w:trPr>
        <w:tc>
          <w:tcPr>
            <w:tcW w:w="8811" w:type="dxa"/>
            <w:noWrap/>
          </w:tcPr>
          <w:p>
            <w:pPr>
              <w:spacing w:line="360" w:lineRule="auto"/>
              <w:ind w:firstLine="480" w:firstLineChars="200"/>
              <w:rPr>
                <w:rFonts w:ascii="宋体"/>
                <w:sz w:val="24"/>
                <w:szCs w:val="24"/>
              </w:rPr>
            </w:pPr>
            <w:r>
              <w:rPr>
                <w:rFonts w:hint="eastAsia" w:ascii="宋体" w:hAnsi="宋体" w:cs="宋体"/>
                <w:color w:val="000000"/>
                <w:sz w:val="24"/>
                <w:szCs w:val="24"/>
              </w:rPr>
              <w:t>《职场口才》课程</w:t>
            </w:r>
            <w:r>
              <w:rPr>
                <w:rFonts w:hint="eastAsia" w:ascii="宋体"/>
                <w:sz w:val="24"/>
                <w:szCs w:val="24"/>
              </w:rPr>
              <w:t>侧重于语言的实际运用与礼仪、文化的融合，在进行授课过程中，教师根据课程特点及单元话题有效地思政教育内容进行无缝对接，通过学生讨论、视频观看等方式将正确的价值观等内涵隐性渗透到每个单元教学点，寓思政教育于无形，在向学生传授语言知识、语言技巧、语言文化背景内容的同时，引领学生学会尊重他人、学会倾听、将心比心、热情赞美，同时热爱祖国的优秀传统文化，传承发扬我国的优秀传统文化。在教学活动中，我采用以下四个教学环节，即实现以学生为中心的教学理论，又体现师学的双方体作用，确保有学生的收获感，老师及时了解教学目标的实现程度。</w:t>
            </w:r>
          </w:p>
          <w:p>
            <w:pPr>
              <w:spacing w:line="360" w:lineRule="auto"/>
              <w:ind w:firstLine="480" w:firstLineChars="200"/>
              <w:rPr>
                <w:rFonts w:ascii="宋体"/>
                <w:sz w:val="24"/>
                <w:szCs w:val="24"/>
              </w:rPr>
            </w:pPr>
            <w:r>
              <w:rPr>
                <w:rFonts w:hint="eastAsia" w:ascii="宋体"/>
                <w:sz w:val="24"/>
                <w:szCs w:val="24"/>
              </w:rPr>
              <w:t>教师话题导入。组织学生</w:t>
            </w:r>
            <w:r>
              <w:rPr>
                <w:rFonts w:hint="eastAsia"/>
                <w:sz w:val="24"/>
              </w:rPr>
              <w:t>欣赏歌曲《好好说话》，</w:t>
            </w:r>
            <w:r>
              <w:rPr>
                <w:rFonts w:hint="eastAsia" w:ascii="宋体"/>
                <w:sz w:val="24"/>
                <w:szCs w:val="24"/>
              </w:rPr>
              <w:t>教师通过多媒体展示不同电视剧中的职场沟通场景，导入讨论话题：“</w:t>
            </w:r>
            <w:r>
              <w:rPr>
                <w:rFonts w:hint="eastAsia"/>
                <w:sz w:val="24"/>
              </w:rPr>
              <w:t>职场口才的重要性及好好说话的四个境界</w:t>
            </w:r>
            <w:r>
              <w:rPr>
                <w:rFonts w:hint="eastAsia" w:ascii="宋体"/>
                <w:sz w:val="24"/>
                <w:szCs w:val="24"/>
              </w:rPr>
              <w:t>”。（学生明确本节课的教学任务和目标）</w:t>
            </w:r>
          </w:p>
          <w:p>
            <w:pPr>
              <w:spacing w:line="360" w:lineRule="auto"/>
              <w:ind w:firstLine="480" w:firstLineChars="200"/>
              <w:rPr>
                <w:rFonts w:ascii="宋体"/>
                <w:sz w:val="24"/>
                <w:szCs w:val="24"/>
              </w:rPr>
            </w:pPr>
            <w:r>
              <w:rPr>
                <w:rFonts w:hint="eastAsia" w:ascii="宋体"/>
                <w:sz w:val="24"/>
                <w:szCs w:val="24"/>
              </w:rPr>
              <w:t>分小组讨论。教师说明讨论题目和要求，每组选出一名学生进行总结。讨论过程中教师引导学生</w:t>
            </w:r>
            <w:r>
              <w:rPr>
                <w:rFonts w:hint="eastAsia"/>
                <w:sz w:val="24"/>
              </w:rPr>
              <w:t>从称呼，招呼、问候方式、礼节、话题等方面的寻找职场文化的特点。教师在总结时强调</w:t>
            </w:r>
            <w:r>
              <w:rPr>
                <w:rFonts w:hint="eastAsia" w:ascii="宋体"/>
                <w:sz w:val="24"/>
                <w:szCs w:val="24"/>
              </w:rPr>
              <w:t>出见面礼体现出一个人的教养。（小组讨论培养学生合作意识，感受礼仪文化）</w:t>
            </w:r>
          </w:p>
          <w:p>
            <w:pPr>
              <w:spacing w:line="360" w:lineRule="auto"/>
              <w:ind w:firstLine="480" w:firstLineChars="200"/>
              <w:rPr>
                <w:rFonts w:ascii="宋体"/>
                <w:sz w:val="24"/>
                <w:szCs w:val="24"/>
              </w:rPr>
            </w:pPr>
            <w:r>
              <w:rPr>
                <w:rFonts w:hint="eastAsia" w:ascii="宋体"/>
                <w:sz w:val="24"/>
                <w:szCs w:val="24"/>
              </w:rPr>
              <w:t>角色表演。教师设计交际情境：企业面试、自我介绍、同事交谈、上门拜访。要求学生表现出真诚、友善的态度，彬彬有礼、落落大方、将心比心。（真实情境进行模拟，体验礼仪文化。教师和学生从礼仪和语言运用两方面评分，分别占40%和60%。）</w:t>
            </w:r>
          </w:p>
          <w:p>
            <w:pPr>
              <w:spacing w:line="360" w:lineRule="auto"/>
              <w:ind w:firstLine="480" w:firstLineChars="200"/>
              <w:rPr>
                <w:rFonts w:ascii="宋体"/>
                <w:sz w:val="24"/>
                <w:szCs w:val="24"/>
              </w:rPr>
            </w:pPr>
            <w:r>
              <w:rPr>
                <w:rFonts w:hint="eastAsia" w:ascii="宋体"/>
                <w:sz w:val="24"/>
                <w:szCs w:val="24"/>
              </w:rPr>
              <w:t>学生总结。此环节，教师只是聆听者和分享者，感受学生因所学有所得的成就感，激发学生的自信心。老师了解教学效果和目标的实现程度。</w:t>
            </w:r>
          </w:p>
          <w:p>
            <w:pPr>
              <w:spacing w:line="360" w:lineRule="auto"/>
              <w:ind w:firstLine="480" w:firstLineChars="200"/>
              <w:rPr>
                <w:rFonts w:ascii="宋体"/>
                <w:sz w:val="24"/>
                <w:szCs w:val="24"/>
              </w:rPr>
            </w:pPr>
            <w:r>
              <w:rPr>
                <w:rFonts w:hint="eastAsia" w:ascii="宋体"/>
                <w:sz w:val="24"/>
                <w:szCs w:val="24"/>
              </w:rPr>
              <w:t>在课堂上，教师运用融入思政元素的话题讨论式和情境交际式教学法设计教学活动和实际教学过程，应建立“”这样的教学理念，做为语言交际类课程，任务是学生掌握语言交际工具，同时教师在设计教学环节和教学内容时，重视价值引领，把语言沟通做为传播中华文化的载体，潜移默地化引导学生树立正确的价值观。</w:t>
            </w:r>
          </w:p>
          <w:p>
            <w:pPr>
              <w:spacing w:line="360" w:lineRule="auto"/>
              <w:rPr>
                <w:rFonts w:ascii="宋体"/>
                <w:sz w:val="24"/>
                <w:szCs w:val="24"/>
              </w:rPr>
            </w:pPr>
          </w:p>
          <w:p>
            <w:pPr>
              <w:spacing w:line="360" w:lineRule="auto"/>
              <w:rPr>
                <w:rFonts w:ascii="宋体"/>
                <w:sz w:val="24"/>
                <w:szCs w:val="24"/>
              </w:rPr>
            </w:pPr>
          </w:p>
          <w:p>
            <w:pPr>
              <w:spacing w:line="360" w:lineRule="exact"/>
              <w:rPr>
                <w:rFonts w:ascii="宋体"/>
                <w:sz w:val="24"/>
                <w:szCs w:val="24"/>
              </w:rPr>
            </w:pPr>
          </w:p>
        </w:tc>
      </w:tr>
    </w:tbl>
    <w:p>
      <w:pPr>
        <w:spacing w:line="500" w:lineRule="exact"/>
        <w:rPr>
          <w:rFonts w:ascii="黑体" w:eastAsia="黑体"/>
          <w:sz w:val="32"/>
        </w:rPr>
      </w:pPr>
      <w:r>
        <w:rPr>
          <w:rFonts w:hint="eastAsia" w:ascii="黑体" w:eastAsia="黑体"/>
          <w:sz w:val="32"/>
        </w:rPr>
        <w:t>三、鉴定结题审核、审批意见</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8811" w:type="dxa"/>
            <w:tcBorders>
              <w:top w:val="single" w:color="auto" w:sz="4" w:space="0"/>
              <w:left w:val="single" w:color="auto" w:sz="4" w:space="0"/>
              <w:bottom w:val="single" w:color="auto" w:sz="4" w:space="0"/>
            </w:tcBorders>
            <w:noWrap/>
          </w:tcPr>
          <w:p>
            <w:pPr>
              <w:spacing w:line="500" w:lineRule="exact"/>
              <w:jc w:val="center"/>
              <w:rPr>
                <w:rFonts w:ascii="宋体"/>
                <w:sz w:val="28"/>
                <w:szCs w:val="28"/>
              </w:rPr>
            </w:pPr>
            <w:r>
              <w:rPr>
                <w:rFonts w:hint="eastAsia" w:ascii="黑体" w:eastAsia="黑体"/>
                <w:sz w:val="28"/>
                <w:szCs w:val="28"/>
              </w:rPr>
              <w:t>课题主持人所在系部审核意见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8811" w:type="dxa"/>
            <w:noWrap/>
          </w:tcPr>
          <w:p>
            <w:pPr>
              <w:spacing w:line="280" w:lineRule="exact"/>
              <w:rPr>
                <w:rFonts w:ascii="宋体"/>
                <w:sz w:val="28"/>
              </w:rPr>
            </w:pPr>
            <w:r>
              <w:rPr>
                <w:rFonts w:hint="eastAsia" w:ascii="宋体"/>
                <w:b/>
                <w:sz w:val="24"/>
              </w:rPr>
              <w:t>内容提示：</w:t>
            </w:r>
            <w:r>
              <w:rPr>
                <w:rFonts w:hint="eastAsia" w:ascii="宋体"/>
                <w:szCs w:val="21"/>
              </w:rPr>
              <w:t>成果是否达到鉴定要求、课题是否完成研究任务、是否同意鉴定结题。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trPr>
        <w:tc>
          <w:tcPr>
            <w:tcW w:w="8811" w:type="dxa"/>
            <w:noWrap/>
          </w:tcPr>
          <w:p>
            <w:pPr>
              <w:adjustRightInd w:val="0"/>
              <w:snapToGrid w:val="0"/>
              <w:spacing w:line="360" w:lineRule="auto"/>
              <w:ind w:firstLine="480" w:firstLineChars="200"/>
              <w:rPr>
                <w:rFonts w:ascii="宋体"/>
                <w:sz w:val="24"/>
                <w:szCs w:val="24"/>
              </w:rPr>
            </w:pPr>
            <w:r>
              <w:rPr>
                <w:rFonts w:hint="eastAsia" w:ascii="宋体"/>
                <w:sz w:val="24"/>
                <w:szCs w:val="24"/>
              </w:rPr>
              <w:t>《职场口才》课程经过改革和建设，在挖掘凝练课程内容“思政”元素、创新教学模式、建设在线开放课程、开发课程“思政”资源、拓展第二课堂实践活动等方面，按照预期计划顺利完成研究任务，达到结题要求，同意结题。</w:t>
            </w:r>
          </w:p>
          <w:p>
            <w:pPr>
              <w:adjustRightInd w:val="0"/>
              <w:snapToGrid w:val="0"/>
              <w:spacing w:line="360" w:lineRule="auto"/>
              <w:ind w:firstLine="480" w:firstLineChars="200"/>
              <w:rPr>
                <w:rFonts w:ascii="宋体"/>
                <w:sz w:val="24"/>
                <w:szCs w:val="24"/>
              </w:rPr>
            </w:pPr>
          </w:p>
          <w:p>
            <w:pPr>
              <w:spacing w:line="360" w:lineRule="exact"/>
              <w:jc w:val="right"/>
              <w:rPr>
                <w:rFonts w:ascii="宋体"/>
                <w:sz w:val="24"/>
                <w:szCs w:val="24"/>
              </w:rPr>
            </w:pPr>
            <w:r>
              <w:rPr>
                <w:rFonts w:hint="eastAsia" w:ascii="宋体"/>
                <w:sz w:val="24"/>
                <w:szCs w:val="24"/>
              </w:rPr>
              <w:t xml:space="preserve">                    单位公章               负责人（签字）</w:t>
            </w:r>
          </w:p>
          <w:p>
            <w:pPr>
              <w:spacing w:line="360" w:lineRule="exact"/>
              <w:jc w:val="right"/>
              <w:rPr>
                <w:rFonts w:ascii="宋体"/>
                <w:sz w:val="24"/>
                <w:szCs w:val="24"/>
              </w:rPr>
            </w:pPr>
          </w:p>
          <w:p>
            <w:pPr>
              <w:spacing w:line="360" w:lineRule="exact"/>
              <w:jc w:val="right"/>
              <w:rPr>
                <w:rFonts w:ascii="宋体"/>
                <w:sz w:val="24"/>
                <w:szCs w:val="24"/>
              </w:rPr>
            </w:pPr>
            <w:r>
              <w:rPr>
                <w:rFonts w:hint="eastAsia" w:ascii="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811" w:type="dxa"/>
            <w:noWrap/>
            <w:vAlign w:val="center"/>
          </w:tcPr>
          <w:p>
            <w:pPr>
              <w:spacing w:line="500" w:lineRule="exact"/>
              <w:jc w:val="center"/>
              <w:rPr>
                <w:rFonts w:ascii="宋体"/>
                <w:sz w:val="28"/>
              </w:rPr>
            </w:pPr>
            <w:r>
              <w:rPr>
                <w:rFonts w:hint="eastAsia" w:ascii="黑体" w:eastAsia="黑体"/>
                <w:sz w:val="28"/>
                <w:szCs w:val="28"/>
              </w:rPr>
              <w:t>专家组验收意见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trPr>
        <w:tc>
          <w:tcPr>
            <w:tcW w:w="8811" w:type="dxa"/>
            <w:noWrap/>
            <w:vAlign w:val="center"/>
          </w:tcPr>
          <w:p>
            <w:pPr>
              <w:spacing w:line="500" w:lineRule="exact"/>
              <w:ind w:firstLine="240" w:firstLineChars="100"/>
              <w:rPr>
                <w:rFonts w:ascii="宋体"/>
                <w:sz w:val="24"/>
                <w:szCs w:val="24"/>
              </w:rPr>
            </w:pPr>
            <w:r>
              <w:rPr>
                <w:rFonts w:hint="eastAsia" w:ascii="宋体"/>
                <w:sz w:val="24"/>
                <w:szCs w:val="24"/>
              </w:rPr>
              <w:t>《职场口才》课程思政改革项目以培养学生文化素质为根本，以服务专业需求为主线，以课程思政建设为突破口，把握教师、教材、教法3个维度，组建“德专融合”课程团队，重构6大教学内容、开发活页式立体化教材，将阅读能力培养、传统文化素质提升与课程有机结合，厚植人文底蕴，增强文化自信，激发爱国情怀，形成了“习得+拓展+实践+体验”四维一体的“11136”课程思政体系。课程通过深挖课程内容“思政”元素、创新教学模式、建设在线开放课程、开发课程“思政”资源、拓展第二课堂实践活动、提高教师团队“思政”素养等途径，从文化、语言、礼仪等多个维度建设课程，发挥语言类课程“和、善、慎、美”的德育作用，对提升学生的阅读能力、沟通能力、传统文化素养和综合素质发挥了重要作用。</w:t>
            </w:r>
          </w:p>
          <w:p>
            <w:pPr>
              <w:spacing w:line="500" w:lineRule="exact"/>
              <w:rPr>
                <w:rFonts w:ascii="宋体"/>
                <w:sz w:val="24"/>
                <w:szCs w:val="24"/>
              </w:rPr>
            </w:pPr>
          </w:p>
          <w:p>
            <w:pPr>
              <w:spacing w:line="500" w:lineRule="exact"/>
              <w:rPr>
                <w:rFonts w:ascii="宋体"/>
                <w:sz w:val="24"/>
              </w:rPr>
            </w:pPr>
          </w:p>
          <w:p>
            <w:pPr>
              <w:spacing w:line="500" w:lineRule="exact"/>
              <w:rPr>
                <w:rFonts w:ascii="宋体"/>
                <w:sz w:val="24"/>
              </w:rPr>
            </w:pPr>
          </w:p>
          <w:p>
            <w:pPr>
              <w:spacing w:line="360" w:lineRule="exact"/>
              <w:ind w:firstLine="2760" w:firstLineChars="1150"/>
              <w:rPr>
                <w:rFonts w:ascii="宋体"/>
                <w:sz w:val="24"/>
              </w:rPr>
            </w:pPr>
            <w:r>
              <w:rPr>
                <w:rFonts w:hint="eastAsia" w:ascii="宋体"/>
                <w:sz w:val="24"/>
              </w:rPr>
              <w:t>公  章                  负责人（签章）</w:t>
            </w:r>
          </w:p>
          <w:p>
            <w:pPr>
              <w:spacing w:line="360" w:lineRule="exact"/>
              <w:rPr>
                <w:rFonts w:ascii="宋体"/>
                <w:sz w:val="24"/>
              </w:rPr>
            </w:pPr>
            <w:r>
              <w:rPr>
                <w:rFonts w:hint="eastAsia" w:ascii="宋体"/>
                <w:sz w:val="24"/>
              </w:rPr>
              <w:t xml:space="preserve">                              年      月     日                </w:t>
            </w:r>
          </w:p>
          <w:p>
            <w:pPr>
              <w:spacing w:line="360" w:lineRule="exact"/>
              <w:rPr>
                <w:rFonts w:ascii="宋体"/>
                <w:sz w:val="24"/>
              </w:rPr>
            </w:pPr>
          </w:p>
          <w:p>
            <w:pPr>
              <w:spacing w:line="360" w:lineRule="exact"/>
              <w:rPr>
                <w:rFonts w:ascii="宋体"/>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3"/>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523C3"/>
    <w:multiLevelType w:val="singleLevel"/>
    <w:tmpl w:val="5CB523C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M2QxNzJmMzk4OWE1ZmNkZTY1YTg3ZjYwNWNhZjMifQ=="/>
  </w:docVars>
  <w:rsids>
    <w:rsidRoot w:val="1E624186"/>
    <w:rsid w:val="1E62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pPr>
    <w:rPr>
      <w:sz w:val="18"/>
      <w:szCs w:val="18"/>
    </w:r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2022-11-10T07:05:00Z</dcterms:created>
  <dc:creator>晓宁</dc:creator>
  <cp:lastModifiedBy>晓宁</cp:lastModifiedBy>
  <dcterms:modified xsi:type="dcterms:W3CDTF">2022-11-10T07:05:44Z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A05251817CF04EE6A9388041ECFEB7D4</vt:lpwstr>
  </property>
</Properties>
</file>